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A3F" w:rsidRDefault="00C550AD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312A3F" w:rsidRDefault="00C550AD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>袁石磷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</w:rPr>
        <w:t>思想</w:t>
      </w:r>
      <w:r>
        <w:rPr>
          <w:bCs/>
          <w:sz w:val="32"/>
          <w:szCs w:val="32"/>
          <w:u w:val="single"/>
        </w:rPr>
        <w:t>政治教育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355"/>
        <w:gridCol w:w="120"/>
        <w:gridCol w:w="1235"/>
        <w:gridCol w:w="159"/>
        <w:gridCol w:w="1103"/>
        <w:gridCol w:w="93"/>
        <w:gridCol w:w="1379"/>
        <w:gridCol w:w="699"/>
        <w:gridCol w:w="1569"/>
        <w:gridCol w:w="1276"/>
        <w:gridCol w:w="709"/>
        <w:gridCol w:w="654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312A3F">
        <w:trPr>
          <w:cantSplit/>
          <w:trHeight w:val="380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3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312A3F">
        <w:trPr>
          <w:cantSplit/>
          <w:trHeight w:val="535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49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袁石磷</w:t>
            </w:r>
          </w:p>
        </w:tc>
        <w:tc>
          <w:tcPr>
            <w:tcW w:w="249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986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312A3F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49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49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2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317"/>
          <w:jc w:val="center"/>
        </w:trPr>
        <w:tc>
          <w:tcPr>
            <w:tcW w:w="28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t>2018.9</w:t>
            </w:r>
            <w:r>
              <w:rPr>
                <w:rFonts w:hint="eastAsia"/>
              </w:rPr>
              <w:t>—</w:t>
            </w: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019.7</w:t>
            </w: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019.9</w:t>
            </w:r>
            <w:r>
              <w:rPr>
                <w:rFonts w:hint="eastAsia"/>
              </w:rPr>
              <w:t>—</w:t>
            </w: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020.7</w:t>
            </w: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2020.9</w:t>
            </w:r>
            <w:r>
              <w:rPr>
                <w:rFonts w:hint="eastAsia"/>
              </w:rPr>
              <w:t>—</w:t>
            </w: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2021.7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360" w:lineRule="auto"/>
              <w:jc w:val="left"/>
            </w:pPr>
          </w:p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1</w:t>
            </w:r>
            <w:r>
              <w:t>43.8</w:t>
            </w:r>
          </w:p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1</w:t>
            </w:r>
            <w:r>
              <w:t>61</w:t>
            </w:r>
          </w:p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61</w:t>
            </w:r>
          </w:p>
        </w:tc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360" w:lineRule="auto"/>
              <w:jc w:val="left"/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360" w:lineRule="auto"/>
              <w:jc w:val="left"/>
            </w:pPr>
          </w:p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t>3.7</w:t>
            </w:r>
          </w:p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t>10.9</w:t>
            </w:r>
            <w:r>
              <w:rPr>
                <w:rFonts w:hint="eastAsia"/>
              </w:rPr>
              <w:t xml:space="preserve"> </w:t>
            </w:r>
          </w:p>
          <w:p w:rsidR="00312A3F" w:rsidRDefault="00312A3F">
            <w:pPr>
              <w:spacing w:line="360" w:lineRule="auto"/>
              <w:jc w:val="left"/>
            </w:pPr>
          </w:p>
          <w:p w:rsidR="00312A3F" w:rsidRDefault="00C550AD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</w:t>
            </w:r>
            <w:r>
              <w:t>11.3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52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4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24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49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硕士研究生</w:t>
            </w:r>
          </w:p>
        </w:tc>
        <w:tc>
          <w:tcPr>
            <w:tcW w:w="249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49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思想政治教育</w:t>
            </w:r>
          </w:p>
        </w:tc>
        <w:tc>
          <w:tcPr>
            <w:tcW w:w="249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4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</w:rPr>
              <w:t>大学生职业发展与就业指导</w:t>
            </w:r>
            <w:r>
              <w:rPr>
                <w:rFonts w:hint="eastAsia"/>
                <w:szCs w:val="21"/>
              </w:rPr>
              <w:t>》、《大学生思想品德课》、《大学生安全教育》、《图形图像处理》、《消费者行为学》、《企业管理实务》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云南师范大学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美术专业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6799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80"/>
          <w:jc w:val="center"/>
        </w:trPr>
        <w:tc>
          <w:tcPr>
            <w:tcW w:w="679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35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、偏执型人格障碍学生的案例分析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科教文汇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独著</w:t>
            </w:r>
          </w:p>
          <w:p w:rsidR="00312A3F" w:rsidRDefault="00C550A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、“</w:t>
            </w:r>
            <w:r>
              <w:rPr>
                <w:rFonts w:hint="eastAsia"/>
                <w:szCs w:val="21"/>
              </w:rPr>
              <w:t>00</w:t>
            </w:r>
            <w:r>
              <w:rPr>
                <w:rFonts w:hint="eastAsia"/>
                <w:szCs w:val="21"/>
              </w:rPr>
              <w:t>后”高职院校大学生群体特征及思想政治教育途径研究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花炮科技与市场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独著</w:t>
            </w:r>
          </w:p>
          <w:p w:rsidR="00312A3F" w:rsidRDefault="00C550A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、文明礼仪教育与大学生思想政治教育融合的途径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花炮科技与市场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独著</w:t>
            </w:r>
          </w:p>
          <w:p w:rsidR="00312A3F" w:rsidRDefault="00C550A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、新媒体环境下高等学校思想政治教育的途径探索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电子工程学院学报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独</w:t>
            </w:r>
            <w:r>
              <w:rPr>
                <w:szCs w:val="21"/>
              </w:rPr>
              <w:t>著</w:t>
            </w:r>
          </w:p>
          <w:p w:rsidR="00312A3F" w:rsidRDefault="00C550A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、由寝室矛盾引发的大学生心理危机案例分析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南方农机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独著</w:t>
            </w:r>
          </w:p>
          <w:p w:rsidR="00312A3F" w:rsidRDefault="00C550A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、新时代高职院校社会主义核心价值观教育现状研究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</w:t>
            </w:r>
            <w:r>
              <w:rPr>
                <w:szCs w:val="21"/>
              </w:rPr>
              <w:t>教育学文摘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2021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独著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年度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  <w:r>
              <w:rPr>
                <w:szCs w:val="21"/>
              </w:rPr>
              <w:t>年度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35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384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35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41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35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469"/>
          <w:jc w:val="center"/>
        </w:trPr>
        <w:tc>
          <w:tcPr>
            <w:tcW w:w="6799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湖南文理学院经济与管理学院辅导员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proofErr w:type="gramStart"/>
            <w:r>
              <w:rPr>
                <w:rFonts w:hint="eastAsia"/>
                <w:szCs w:val="21"/>
              </w:rPr>
              <w:t>—至今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</w:t>
            </w:r>
            <w:r>
              <w:rPr>
                <w:szCs w:val="21"/>
              </w:rPr>
              <w:t>湖南商务职业技术学院电子商务学院辅导员</w:t>
            </w: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继续教育情况</w:t>
            </w:r>
            <w:r>
              <w:rPr>
                <w:rFonts w:hint="eastAsia"/>
                <w:szCs w:val="21"/>
              </w:rPr>
              <w:t>：</w:t>
            </w:r>
          </w:p>
          <w:p w:rsidR="00312A3F" w:rsidRDefault="00C550AD">
            <w:pPr>
              <w:spacing w:line="280" w:lineRule="exact"/>
              <w:rPr>
                <w:rFonts w:ascii="宋体" w:hAnsi="宋体"/>
                <w:szCs w:val="28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参加</w:t>
            </w:r>
            <w:r>
              <w:rPr>
                <w:rFonts w:ascii="宋体" w:hAnsi="宋体" w:hint="eastAsia"/>
                <w:szCs w:val="28"/>
              </w:rPr>
              <w:t>湖南省辅导员专题培训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月参加国家行政学院举办的高等学校辅导员网络培训班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月参加湖南省辅导员岗前培训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szCs w:val="21"/>
              </w:rPr>
              <w:t>月参加</w:t>
            </w:r>
            <w:r>
              <w:rPr>
                <w:rFonts w:hint="eastAsia"/>
                <w:szCs w:val="21"/>
              </w:rPr>
              <w:t>焦点解决核心技术工作坊培训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月参加</w:t>
            </w:r>
            <w:r>
              <w:rPr>
                <w:rFonts w:hint="eastAsia"/>
                <w:szCs w:val="21"/>
              </w:rPr>
              <w:t>校级学生管理人员专题培训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月参加国家行政学院举办的高等学校辅导员网络培训班</w:t>
            </w:r>
          </w:p>
          <w:p w:rsidR="00312A3F" w:rsidRDefault="00C550A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2020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月参加</w:t>
            </w:r>
            <w:r>
              <w:rPr>
                <w:rFonts w:hint="eastAsia"/>
                <w:szCs w:val="21"/>
              </w:rPr>
              <w:t>校级学生管理人员专题培训</w:t>
            </w: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  <w:p w:rsidR="00312A3F" w:rsidRDefault="00C550AD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1522"/>
          <w:jc w:val="center"/>
        </w:trPr>
        <w:tc>
          <w:tcPr>
            <w:tcW w:w="679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35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主持课题：</w:t>
            </w:r>
          </w:p>
          <w:p w:rsidR="00312A3F" w:rsidRDefault="00C550A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《创新创业视角下高职院校大学生职业核心能力培育实现路径研究》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湖南省教育科学研究工作者协会秘书处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参与课题：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、《</w:t>
            </w:r>
            <w:r>
              <w:rPr>
                <w:szCs w:val="21"/>
              </w:rPr>
              <w:t>地方高等院校推动马克思主义大众化创新路径研究</w:t>
            </w:r>
            <w:r>
              <w:rPr>
                <w:rFonts w:hint="eastAsia"/>
                <w:szCs w:val="21"/>
              </w:rPr>
              <w:t>—以湖南文理学院为例》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常德市社会科学届联合会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、《</w:t>
            </w:r>
            <w:r>
              <w:rPr>
                <w:szCs w:val="21"/>
              </w:rPr>
              <w:t>人的全面发展视角下高职劳动教育融入大学生日常管理研究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</w:t>
            </w:r>
            <w:r>
              <w:rPr>
                <w:szCs w:val="21"/>
              </w:rPr>
              <w:t>湖南省教育厅</w:t>
            </w:r>
          </w:p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、《</w:t>
            </w:r>
            <w:r>
              <w:rPr>
                <w:szCs w:val="21"/>
              </w:rPr>
              <w:t>习近平高校思想政治教育</w:t>
            </w:r>
            <w:r>
              <w:rPr>
                <w:rFonts w:hint="eastAsia"/>
                <w:szCs w:val="21"/>
              </w:rPr>
              <w:t>“以人民为中心”的思想内核及实践路径研究》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湖南文理学院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  <w:tr w:rsidR="00312A3F">
        <w:trPr>
          <w:cantSplit/>
          <w:trHeight w:val="2966"/>
          <w:jc w:val="center"/>
        </w:trPr>
        <w:tc>
          <w:tcPr>
            <w:tcW w:w="679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312A3F" w:rsidRDefault="00C550A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035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2017</w:t>
            </w:r>
            <w:r>
              <w:rPr>
                <w:rFonts w:ascii="宋体" w:hAnsi="宋体" w:hint="eastAsia"/>
              </w:rPr>
              <w:t>年湖南文理学院“暑期三下乡社会活动优秀指导者”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017</w:t>
            </w:r>
            <w:r>
              <w:rPr>
                <w:rFonts w:ascii="宋体" w:hAnsi="宋体"/>
              </w:rPr>
              <w:t>年指导学生</w:t>
            </w:r>
            <w:r>
              <w:rPr>
                <w:rFonts w:ascii="宋体" w:hAnsi="宋体" w:hint="eastAsia"/>
              </w:rPr>
              <w:t>《湖南文理学院第十二届大学生创新创业团队大赛》获校三等奖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年湖南文理学院“就业指导明星”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018</w:t>
            </w:r>
            <w:r>
              <w:rPr>
                <w:rFonts w:ascii="宋体" w:hAnsi="宋体"/>
              </w:rPr>
              <w:t>年指导学生</w:t>
            </w:r>
            <w:r>
              <w:rPr>
                <w:rFonts w:ascii="宋体" w:hAnsi="宋体" w:hint="eastAsia"/>
              </w:rPr>
              <w:t>“读经典著作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怀仁慈友善”主题演讲比赛获校三等奖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019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>
              <w:rPr>
                <w:rFonts w:ascii="宋体" w:hAnsi="宋体"/>
              </w:rPr>
              <w:t>年湖南商务职业技术学院</w:t>
            </w:r>
            <w:r>
              <w:rPr>
                <w:rFonts w:ascii="宋体" w:hAnsi="宋体" w:hint="eastAsia"/>
              </w:rPr>
              <w:t>“</w:t>
            </w:r>
            <w:r>
              <w:rPr>
                <w:rFonts w:ascii="宋体" w:hAnsi="宋体"/>
              </w:rPr>
              <w:t>心理健康教育工作先进个人</w:t>
            </w:r>
            <w:r>
              <w:rPr>
                <w:rFonts w:ascii="宋体" w:hAnsi="宋体" w:hint="eastAsia"/>
              </w:rPr>
              <w:t>”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2019</w:t>
            </w:r>
            <w:r>
              <w:rPr>
                <w:rFonts w:ascii="宋体" w:hAnsi="宋体"/>
              </w:rPr>
              <w:t>年辅导员案例征集评选活动三等奖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年度校级“先进工作者”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>
              <w:rPr>
                <w:rFonts w:ascii="宋体" w:hAnsi="宋体"/>
              </w:rPr>
              <w:t>年辅导员案例征集评选活动三等奖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>
              <w:rPr>
                <w:rFonts w:ascii="宋体" w:hAnsi="宋体"/>
              </w:rPr>
              <w:t>年辅导员理论知识竞赛</w:t>
            </w:r>
            <w:r>
              <w:rPr>
                <w:rFonts w:ascii="宋体" w:hAnsi="宋体" w:hint="eastAsia"/>
              </w:rPr>
              <w:t>三等</w:t>
            </w:r>
            <w:r>
              <w:rPr>
                <w:rFonts w:ascii="宋体" w:hAnsi="宋体"/>
              </w:rPr>
              <w:t>奖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>
              <w:rPr>
                <w:rFonts w:ascii="宋体" w:hAnsi="宋体"/>
              </w:rPr>
              <w:t>年指导学生参加</w:t>
            </w:r>
            <w:r>
              <w:rPr>
                <w:rFonts w:ascii="宋体" w:hAnsi="宋体" w:hint="eastAsia"/>
              </w:rPr>
              <w:t>第二届“卓越杯”大学生创新创业大赛决赛暨“建行杯”第六届湖南省“互联网</w:t>
            </w:r>
            <w:r>
              <w:rPr>
                <w:rFonts w:ascii="宋体" w:hAnsi="宋体" w:hint="eastAsia"/>
              </w:rPr>
              <w:t>+</w:t>
            </w:r>
            <w:r>
              <w:rPr>
                <w:rFonts w:ascii="宋体" w:hAnsi="宋体" w:hint="eastAsia"/>
              </w:rPr>
              <w:t>”大学生创新创业大赛校内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选拔赛二等奖、优秀指导老师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>
              <w:rPr>
                <w:rFonts w:ascii="宋体" w:hAnsi="宋体"/>
              </w:rPr>
              <w:t>年湖南省辅导员素质能力大赛复赛二等奖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="宋体" w:hAnsi="宋体"/>
              </w:rPr>
              <w:t>决赛二等奖</w:t>
            </w:r>
          </w:p>
          <w:p w:rsidR="00312A3F" w:rsidRDefault="00C550A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021</w:t>
            </w:r>
            <w:r>
              <w:rPr>
                <w:rFonts w:ascii="宋体" w:hAnsi="宋体"/>
              </w:rPr>
              <w:t>年湖南商务职业技术学院辅导员素质能力大赛一等奖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A3F" w:rsidRDefault="00C550A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312A3F" w:rsidRDefault="00312A3F">
            <w:pPr>
              <w:spacing w:line="280" w:lineRule="exact"/>
              <w:rPr>
                <w:szCs w:val="21"/>
              </w:rPr>
            </w:pPr>
          </w:p>
        </w:tc>
      </w:tr>
    </w:tbl>
    <w:p w:rsidR="00312A3F" w:rsidRDefault="00C550AD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312A3F" w:rsidRDefault="00C550AD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312A3F" w:rsidRDefault="00312A3F">
      <w:pPr>
        <w:adjustRightInd w:val="0"/>
        <w:snapToGrid w:val="0"/>
        <w:rPr>
          <w:szCs w:val="21"/>
        </w:rPr>
        <w:sectPr w:rsidR="00312A3F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312A3F" w:rsidRDefault="00312A3F"/>
    <w:sectPr w:rsidR="00312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C5"/>
    <w:rsid w:val="0003150F"/>
    <w:rsid w:val="001421BB"/>
    <w:rsid w:val="001F00C4"/>
    <w:rsid w:val="00210AFB"/>
    <w:rsid w:val="00220909"/>
    <w:rsid w:val="002B524C"/>
    <w:rsid w:val="002C4FA4"/>
    <w:rsid w:val="00312A3F"/>
    <w:rsid w:val="003B102E"/>
    <w:rsid w:val="003E2C69"/>
    <w:rsid w:val="004B6630"/>
    <w:rsid w:val="00572F4A"/>
    <w:rsid w:val="00633F58"/>
    <w:rsid w:val="006B6EC5"/>
    <w:rsid w:val="00754631"/>
    <w:rsid w:val="00815304"/>
    <w:rsid w:val="00832A47"/>
    <w:rsid w:val="00A07BD5"/>
    <w:rsid w:val="00A13751"/>
    <w:rsid w:val="00B42BC1"/>
    <w:rsid w:val="00BB019E"/>
    <w:rsid w:val="00C40C7E"/>
    <w:rsid w:val="00C550AD"/>
    <w:rsid w:val="00C76C2B"/>
    <w:rsid w:val="00E072F5"/>
    <w:rsid w:val="00E11FBE"/>
    <w:rsid w:val="00E1742E"/>
    <w:rsid w:val="00E469AA"/>
    <w:rsid w:val="00EB67D8"/>
    <w:rsid w:val="00F74176"/>
    <w:rsid w:val="01EE30AE"/>
    <w:rsid w:val="5CA4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9CDBCF-612A-4CBD-8F17-8097D1E0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袁石磷</dc:creator>
  <cp:lastModifiedBy>袁石磷</cp:lastModifiedBy>
  <cp:revision>4</cp:revision>
  <dcterms:created xsi:type="dcterms:W3CDTF">2021-11-26T07:49:00Z</dcterms:created>
  <dcterms:modified xsi:type="dcterms:W3CDTF">2021-12-12T10:37:00Z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